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326D"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Style w:val="Gl"/>
          <w:rFonts w:ascii="Tahoma" w:hAnsi="Tahoma" w:cs="Tahoma"/>
          <w:i/>
          <w:iCs/>
          <w:color w:val="333333"/>
        </w:rPr>
        <w:t>Trafik Cezasına İtiraz Dilekçesi Örneği</w:t>
      </w:r>
    </w:p>
    <w:p w14:paraId="3A164C06"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Style w:val="Gl"/>
          <w:rFonts w:ascii="Tahoma" w:hAnsi="Tahoma" w:cs="Tahoma"/>
          <w:color w:val="333333"/>
        </w:rPr>
        <w:t>........SULH CEZA MAHKEMESİNE</w:t>
      </w:r>
    </w:p>
    <w:p w14:paraId="046F6683"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(Buraya trafik ihlalinin işlendiği yerin bağlı olduğu sulh ceza mahkemesini yazacaksınız)</w:t>
      </w:r>
    </w:p>
    <w:p w14:paraId="40BC6B62"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İTİRAZ EDEN : Tc Kimlik Numarası ve Açık Kimlik Bilgileri isim soyisim baba adı vs. ve adres bilgileri yazılmalıdır. TC Kimlik Numarası Önemli</w:t>
      </w:r>
    </w:p>
    <w:p w14:paraId="1770667F"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İTİRAZA KONU TUTANAĞIN TANZİM TARİHİ:../../20..</w:t>
      </w:r>
    </w:p>
    <w:p w14:paraId="4E18CC16"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İTİRAZA KONU TUTANAĞIN TEBELLÜĞ TARİHİ:../.../20..</w:t>
      </w:r>
    </w:p>
    <w:p w14:paraId="285A3971"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İTİRAZ KONUSU : Suç Yeri (Örn:İstanbul)Trafik denetleme şube müdürlüğü, .....amirliği`nin .... tarih ..... seri,....sıra no.lu trafik ceza tutanağında yazılı para cezasının iptali hakkında.</w:t>
      </w:r>
    </w:p>
    <w:p w14:paraId="285A6889"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AÇIKLAMALALAR :</w:t>
      </w:r>
    </w:p>
    <w:p w14:paraId="2F692A5C"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b/>
          <w:bCs/>
          <w:color w:val="333333"/>
        </w:rPr>
        <w:t>1-</w:t>
      </w:r>
      <w:r>
        <w:rPr>
          <w:rFonts w:ascii="Tahoma" w:hAnsi="Tahoma" w:cs="Tahoma"/>
          <w:color w:val="333333"/>
        </w:rPr>
        <w:t> 34 XX 111 tescil plakasına kayıtlı hususi otomobilimin; karayolları trafik kanunu`nun ....maddesi hükmüne istinaden "...." suçunun işlendiği gerekçesiyle gıyabımda kesilen ekte sunulu ../../20..tarihli, toplam ..... TL. bedelli trafik cezası tutanağı düzenlenip,../../20.. tarihinde tarafıma tebliğ edilmiştir.</w:t>
      </w:r>
    </w:p>
    <w:p w14:paraId="708AD60C"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b/>
          <w:bCs/>
          <w:color w:val="333333"/>
        </w:rPr>
        <w:t>2-</w:t>
      </w:r>
      <w:r>
        <w:rPr>
          <w:rFonts w:ascii="Tahoma" w:hAnsi="Tahoma" w:cs="Tahoma"/>
          <w:color w:val="333333"/>
        </w:rPr>
        <w:t> Yukarıda bilgileri yazılı trafik ceza tutanağı, aracımın tescil plakasına göre ../../20... tarihinde gıyabımda düzenlenmiş ve tarafıma aylar geçtikten sonra yani ../../20.. tarihinde tebliğ edilmiştir.</w:t>
      </w:r>
    </w:p>
    <w:p w14:paraId="19428744"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"Trafik para cezalarının tahsilinde ve takibinde uygulanacak esas ve usuller ile kullanılacak belgeler hakkında yönetmelik"in "tescil plakasına göre düzenlenen tutanaklar için yapılacaklar işlemler" başlıklı 10. maddesi;</w:t>
      </w:r>
    </w:p>
    <w:p w14:paraId="284C0DC0"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"Karayolları trafik kanununun 116 ncı maddesi hükümleri gereğince, görevlilerce yetki sınırları içerisinde tescil plakasına göre düzenlenen tutanaklar;</w:t>
      </w:r>
    </w:p>
    <w:p w14:paraId="08B8549F"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a) Aracın kayıtlı olduğu kuruluştan arşiv kayıtlarına göre araç sahibi veya işleteni tespit edilerek (birden fazla ise ilk sıradaki) tutanağın boş kalan yerleri doldurularak ilgiliye 7201 sayılı tebligat kanunu hükümleri uyarınca tebliğ edilir ve tutanağın bir nüshası takip ve tahsil için ilgili mal sandığına gönderilir. Tebligat işlemine 10(on) iş günü içinde başlanır. yapılan tebligatta bu şekilde uygulanan cezalar için, tebliğ tarihinden itibaren 15(on beş) gün içinde yetkili mahkemeye itiraz edebilecekleri belirtilir. İtiraz, ödemeyi ve ödeme ile ilgili süreyi durdurur. ancak itiraz üzerine verilen kararlar kesindir. Hükmünü amirdir.</w:t>
      </w:r>
    </w:p>
    <w:p w14:paraId="22931162"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Söz konusu madde hükmü gereğince, düzenlenen trafik ceza tutanağının muhataba yani tarafıma tebliğ edilmesi işlemine 10 gün içinde başlanması gerekmektedir.</w:t>
      </w:r>
    </w:p>
    <w:p w14:paraId="7F0EAA39"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 xml:space="preserve">Ancak ekte sunulu tutanakta da görüleceği üzere kural ihlalinin yapıldığı iddia edilen tarih ile tebligat tarihi arasında uzun bir zaman bulunmaktadır. Tebligatın ilgili yönetmelik hükmüne göre yapılmadığı aşikârdır. Tutanak ../../20.. tarihinde düzenlenmiştir ve açık yönetmelik hükmüne göre tebligat işlemlerinin en geç ../../20.. </w:t>
      </w:r>
      <w:r>
        <w:rPr>
          <w:rFonts w:ascii="Tahoma" w:hAnsi="Tahoma" w:cs="Tahoma"/>
          <w:color w:val="333333"/>
        </w:rPr>
        <w:lastRenderedPageBreak/>
        <w:t>tarihine kadar (tutanağın düzenlendiği tarihten sonraki 10.gün) yapılmış olması gerekirken, tutanağın tarafıma aylar sonra tebliğ edilmesi usul ve yasaya aykırılık teşkil eder.</w:t>
      </w:r>
    </w:p>
    <w:p w14:paraId="70A553CD"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b/>
          <w:bCs/>
          <w:color w:val="333333"/>
        </w:rPr>
        <w:t>3-</w:t>
      </w:r>
      <w:r>
        <w:rPr>
          <w:rFonts w:ascii="Tahoma" w:hAnsi="Tahoma" w:cs="Tahoma"/>
          <w:color w:val="333333"/>
        </w:rPr>
        <w:t> Öte yandan, söz konusu ceza tutanağında belirtilmiş olan ".............." suçu tarafımdan işlenmemiştir. Tutanağın düzenlendiği tarih aylar öncesi olmakla anayasa`dan kaynaklanan savunma hakkım da kısıtlanmış bulunmaktadır. Söz konusu yönetmeliğe aykırı olarak yapılan tebligat, itiraz etmemdeki haklılık gerekçelerimi de ortadan kaldıracak bir sürede yapılmıştır.</w:t>
      </w:r>
    </w:p>
    <w:p w14:paraId="118CCC7F"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Bu nedenle söz konusu yönetmelik`in 10/a.b maddesi de göz önüne alınarak yasaya aykırı olarak tebliğ edilen itiraza konu trafik tutanağında yazılı para cezasının iptaline karar verilmesi gerekmektedir.Bu konuya ilişkin olarak İstanbul 3. sulh ceza mahkemesi`nin</w:t>
      </w:r>
    </w:p>
    <w:p w14:paraId="618DE2B3"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Fonts w:ascii="Tahoma" w:hAnsi="Tahoma" w:cs="Tahoma"/>
          <w:color w:val="333333"/>
        </w:rPr>
        <w:t>22.05.2006 tarihli, 2006/129 d.iş, 2006/129k. no.lu dosyasından verilen ve ekte sunduğum karar da itirazlarım doğrultusundadır.</w:t>
      </w:r>
    </w:p>
    <w:p w14:paraId="1B3EE092"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Style w:val="Gl"/>
          <w:rFonts w:ascii="Tahoma" w:hAnsi="Tahoma" w:cs="Tahoma"/>
          <w:color w:val="333333"/>
        </w:rPr>
        <w:t>SONUÇ VE TALEP : </w:t>
      </w:r>
      <w:r>
        <w:rPr>
          <w:rFonts w:ascii="Tahoma" w:hAnsi="Tahoma" w:cs="Tahoma"/>
          <w:color w:val="333333"/>
        </w:rPr>
        <w:t>Yukarıda arz ve izah etmeye çalıştığım nedenlerle,İtirazımın kabulü ile yasalara aykırı olarak düzenlenen trafik ceza tutanağında yazılı para cezasının iptaline karar verilmesini saygılarımla arz ve talep ederim. ../../20..</w:t>
      </w:r>
    </w:p>
    <w:p w14:paraId="5639F7F6"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Style w:val="Gl"/>
          <w:rFonts w:ascii="Tahoma" w:hAnsi="Tahoma" w:cs="Tahoma"/>
          <w:color w:val="333333"/>
        </w:rPr>
        <w:t>İTİRAZ EDEN</w:t>
      </w:r>
    </w:p>
    <w:p w14:paraId="08EA77AE"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Style w:val="Gl"/>
          <w:rFonts w:ascii="Tahoma" w:hAnsi="Tahoma" w:cs="Tahoma"/>
          <w:color w:val="333333"/>
        </w:rPr>
        <w:t>Adı ve Soyadı</w:t>
      </w:r>
    </w:p>
    <w:p w14:paraId="25FE037D" w14:textId="77777777" w:rsidR="00416CA9" w:rsidRDefault="00416CA9" w:rsidP="00416CA9">
      <w:pPr>
        <w:pStyle w:val="NormalWeb"/>
        <w:shd w:val="clear" w:color="auto" w:fill="FFFFFF"/>
        <w:spacing w:before="0" w:beforeAutospacing="0" w:after="150" w:afterAutospacing="0"/>
        <w:rPr>
          <w:rFonts w:ascii="Tahoma" w:hAnsi="Tahoma" w:cs="Tahoma"/>
          <w:color w:val="333333"/>
          <w:sz w:val="23"/>
          <w:szCs w:val="23"/>
        </w:rPr>
      </w:pPr>
      <w:r>
        <w:rPr>
          <w:rStyle w:val="Gl"/>
          <w:rFonts w:ascii="Tahoma" w:hAnsi="Tahoma" w:cs="Tahoma"/>
          <w:color w:val="333333"/>
        </w:rPr>
        <w:t>İmza</w:t>
      </w:r>
    </w:p>
    <w:p w14:paraId="2B849786" w14:textId="77777777" w:rsidR="00073469" w:rsidRDefault="00073469">
      <w:bookmarkStart w:id="0" w:name="_GoBack"/>
      <w:bookmarkEnd w:id="0"/>
    </w:p>
    <w:sectPr w:rsidR="000734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2C"/>
    <w:rsid w:val="00073469"/>
    <w:rsid w:val="00416CA9"/>
    <w:rsid w:val="00856DFD"/>
    <w:rsid w:val="00B5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BEE58-F2F5-4510-A1D2-CF6F83CA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6CA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16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Medyanoz</dc:creator>
  <cp:keywords/>
  <dc:description/>
  <cp:lastModifiedBy>Medyanoz</cp:lastModifiedBy>
  <cp:revision>2</cp:revision>
  <dcterms:created xsi:type="dcterms:W3CDTF">2019-02-25T11:44:00Z</dcterms:created>
  <dcterms:modified xsi:type="dcterms:W3CDTF">2019-02-25T11:44:00Z</dcterms:modified>
</cp:coreProperties>
</file>